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aqida5kyu0dq" w:id="1"/>
      <w:bookmarkEnd w:id="1"/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4408060</wp:posOffset>
            </wp:positionH>
            <wp:positionV relativeFrom="page">
              <wp:posOffset>714375</wp:posOffset>
            </wp:positionV>
            <wp:extent cx="2920475" cy="12620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71" l="0" r="0" t="571"/>
                    <a:stretch>
                      <a:fillRect/>
                    </a:stretch>
                  </pic:blipFill>
                  <pic:spPr>
                    <a:xfrm>
                      <a:off x="0" y="0"/>
                      <a:ext cx="2920475" cy="1262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Site Name: ________________________________________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Classroom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_______________________________________</w:t>
      </w: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Teacher Name: ________________________________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Asst. Teacher Name: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Observer Name: _______________________________     Observation Date &amp; Time: 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5.0" w:type="dxa"/>
        <w:tblLayout w:type="fixed"/>
        <w:tblLook w:val="0400"/>
      </w:tblPr>
      <w:tblGrid>
        <w:gridCol w:w="1618"/>
        <w:gridCol w:w="9262"/>
        <w:tblGridChange w:id="0">
          <w:tblGrid>
            <w:gridCol w:w="1618"/>
            <w:gridCol w:w="92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Dimension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Positive Climate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5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5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Negative Climate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6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6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Teacher Sensitivity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7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45" w:lineRule="auto"/>
              <w:ind w:left="72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7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Regard for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Perspectives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45" w:lineRule="auto"/>
              <w:ind w:left="72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Behavior Guidance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40" w:lineRule="auto"/>
              <w:ind w:left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40" w:lineRule="auto"/>
              <w:ind w:left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40" w:lineRule="auto"/>
              <w:ind w:left="72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Emotional and Behavioral Support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after="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   High             Medium            Low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after="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5.0" w:type="dxa"/>
        <w:tblLayout w:type="fixed"/>
        <w:tblLook w:val="0400"/>
      </w:tblPr>
      <w:tblGrid>
        <w:gridCol w:w="1640"/>
        <w:gridCol w:w="9240"/>
        <w:tblGridChange w:id="0">
          <w:tblGrid>
            <w:gridCol w:w="1640"/>
            <w:gridCol w:w="92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Dimension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Facilitation of Learning and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3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after="40" w:lineRule="auto"/>
              <w:ind w:left="72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3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Quality of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4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40" w:lineRule="auto"/>
              <w:ind w:left="72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numPr>
                <w:ilvl w:val="0"/>
                <w:numId w:val="4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Language Modeling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40" w:lineRule="auto"/>
              <w:ind w:left="72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Engaged Support for Learning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after="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   High             Medium       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Low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spacing w:after="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031" w:top="1170" w:left="726" w:right="1372" w:header="431.99999999999994" w:footer="431.9999999999999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36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sz w:val="32"/>
        <w:szCs w:val="32"/>
        <w:rtl w:val="0"/>
      </w:rPr>
      <w:t xml:space="preserve">Toddler 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CLASS Observation Feedback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3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